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C40E8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754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2029-79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Чернильника Андрея Сергеевича, </w:t>
      </w:r>
      <w:r w:rsidR="002267BF">
        <w:rPr>
          <w:color w:val="000099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Маяковского около д. 12а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40E87">
        <w:rPr>
          <w:rFonts w:ascii="Times New Roman CYR" w:hAnsi="Times New Roman CYR" w:cs="Times New Roman CYR"/>
          <w:color w:val="000099"/>
          <w:sz w:val="26"/>
          <w:szCs w:val="26"/>
        </w:rPr>
        <w:t>Чернильника Андрея Сергеевича</w:t>
      </w:r>
      <w:r w:rsidRPr="00796665" w:rsidR="00C40E8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Чернильника Андрея Сергеевича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4B3F3D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2267B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267B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67BF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3F3D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